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22" w:rsidRPr="00273BCF" w:rsidRDefault="00141522">
      <w:pPr>
        <w:rPr>
          <w:rFonts w:ascii="Times New Roman" w:hAnsi="Times New Roman" w:cs="Times New Roman"/>
        </w:rPr>
      </w:pPr>
    </w:p>
    <w:p w:rsidR="00490F19" w:rsidRPr="00273BCF" w:rsidRDefault="00490F19">
      <w:pPr>
        <w:rPr>
          <w:rFonts w:ascii="Times New Roman" w:hAnsi="Times New Roman" w:cs="Times New Roman"/>
        </w:rPr>
      </w:pPr>
    </w:p>
    <w:p w:rsidR="00490F19" w:rsidRPr="00273BCF" w:rsidRDefault="00490F19" w:rsidP="00273BCF">
      <w:pPr>
        <w:jc w:val="both"/>
        <w:rPr>
          <w:rFonts w:ascii="Times New Roman" w:hAnsi="Times New Roman" w:cs="Times New Roman"/>
          <w:sz w:val="28"/>
          <w:szCs w:val="28"/>
        </w:rPr>
      </w:pPr>
      <w:r w:rsidRPr="00273BCF">
        <w:rPr>
          <w:rFonts w:ascii="Times New Roman" w:hAnsi="Times New Roman" w:cs="Times New Roman"/>
          <w:sz w:val="28"/>
          <w:szCs w:val="28"/>
        </w:rPr>
        <w:t>Con la grazia di Dio siamo arrivati al termine delle giornate dedicate alle relazioni che ci hanno arricchiti ed hanno contribuito a ravvivare l’entusiasmo per la dedizione all’ascolto delle confessioni</w:t>
      </w:r>
      <w:r w:rsidR="00273BCF">
        <w:rPr>
          <w:rFonts w:ascii="Times New Roman" w:hAnsi="Times New Roman" w:cs="Times New Roman"/>
          <w:sz w:val="28"/>
          <w:szCs w:val="28"/>
        </w:rPr>
        <w:t>,</w:t>
      </w:r>
      <w:r w:rsidRPr="00273BCF">
        <w:rPr>
          <w:rFonts w:ascii="Times New Roman" w:hAnsi="Times New Roman" w:cs="Times New Roman"/>
          <w:sz w:val="28"/>
          <w:szCs w:val="28"/>
        </w:rPr>
        <w:t xml:space="preserve"> o hanno acceso la fiamma per diffondere, con la pross</w:t>
      </w:r>
      <w:r w:rsidR="00273BCF">
        <w:rPr>
          <w:rFonts w:ascii="Times New Roman" w:hAnsi="Times New Roman" w:cs="Times New Roman"/>
          <w:sz w:val="28"/>
          <w:szCs w:val="28"/>
        </w:rPr>
        <w:t>ima O</w:t>
      </w:r>
      <w:r w:rsidRPr="00273BCF">
        <w:rPr>
          <w:rFonts w:ascii="Times New Roman" w:hAnsi="Times New Roman" w:cs="Times New Roman"/>
          <w:sz w:val="28"/>
          <w:szCs w:val="28"/>
        </w:rPr>
        <w:t>rdinazione, quella divina misericordia che il Salvatore ha guadagnato per l’umanità intera con il Mistero pasquale</w:t>
      </w:r>
      <w:r w:rsidR="00C86A95" w:rsidRPr="00273BCF">
        <w:rPr>
          <w:rFonts w:ascii="Times New Roman" w:hAnsi="Times New Roman" w:cs="Times New Roman"/>
          <w:sz w:val="28"/>
          <w:szCs w:val="28"/>
        </w:rPr>
        <w:t>.</w:t>
      </w:r>
    </w:p>
    <w:p w:rsidR="00C86A95" w:rsidRPr="00273BCF" w:rsidRDefault="00C86A95" w:rsidP="00273BCF">
      <w:pPr>
        <w:jc w:val="both"/>
        <w:rPr>
          <w:rFonts w:ascii="Times New Roman" w:hAnsi="Times New Roman" w:cs="Times New Roman"/>
          <w:sz w:val="28"/>
          <w:szCs w:val="28"/>
        </w:rPr>
      </w:pPr>
      <w:r w:rsidRPr="00273BCF">
        <w:rPr>
          <w:rFonts w:ascii="Times New Roman" w:hAnsi="Times New Roman" w:cs="Times New Roman"/>
          <w:sz w:val="28"/>
          <w:szCs w:val="28"/>
        </w:rPr>
        <w:t>Sono terminate le relazioni</w:t>
      </w:r>
      <w:r w:rsidR="00261C6D" w:rsidRPr="00273BCF">
        <w:rPr>
          <w:rFonts w:ascii="Times New Roman" w:hAnsi="Times New Roman" w:cs="Times New Roman"/>
          <w:sz w:val="28"/>
          <w:szCs w:val="28"/>
        </w:rPr>
        <w:t>,</w:t>
      </w:r>
      <w:r w:rsidRPr="00273BCF">
        <w:rPr>
          <w:rFonts w:ascii="Times New Roman" w:hAnsi="Times New Roman" w:cs="Times New Roman"/>
          <w:sz w:val="28"/>
          <w:szCs w:val="28"/>
        </w:rPr>
        <w:t xml:space="preserve"> ma non è anc</w:t>
      </w:r>
      <w:r w:rsidR="00273BCF">
        <w:rPr>
          <w:rFonts w:ascii="Times New Roman" w:hAnsi="Times New Roman" w:cs="Times New Roman"/>
          <w:sz w:val="28"/>
          <w:szCs w:val="28"/>
        </w:rPr>
        <w:t>ora terminato il 32° Corso sul foro i</w:t>
      </w:r>
      <w:r w:rsidRPr="00273BCF">
        <w:rPr>
          <w:rFonts w:ascii="Times New Roman" w:hAnsi="Times New Roman" w:cs="Times New Roman"/>
          <w:sz w:val="28"/>
          <w:szCs w:val="28"/>
        </w:rPr>
        <w:t>nterno perché domani, Solennità dell’Annunciazione del Signore, alle ore 12, avremo la grazia di poterci incontrare con il Santo Padre e quindi, nel pomeriggio, alle ore 17, nella Basilica Vaticana</w:t>
      </w:r>
      <w:r w:rsidR="00261C6D" w:rsidRPr="00273BCF">
        <w:rPr>
          <w:rFonts w:ascii="Times New Roman" w:hAnsi="Times New Roman" w:cs="Times New Roman"/>
          <w:sz w:val="28"/>
          <w:szCs w:val="28"/>
        </w:rPr>
        <w:t>,</w:t>
      </w:r>
      <w:r w:rsidRPr="00273BCF">
        <w:rPr>
          <w:rFonts w:ascii="Times New Roman" w:hAnsi="Times New Roman" w:cs="Times New Roman"/>
          <w:sz w:val="28"/>
          <w:szCs w:val="28"/>
        </w:rPr>
        <w:t xml:space="preserve"> parteciperemo alla Celebrazione penitenziale presieduta dal </w:t>
      </w:r>
      <w:r w:rsidR="00273BCF">
        <w:rPr>
          <w:rFonts w:ascii="Times New Roman" w:hAnsi="Times New Roman" w:cs="Times New Roman"/>
          <w:sz w:val="28"/>
          <w:szCs w:val="28"/>
        </w:rPr>
        <w:t>Papa</w:t>
      </w:r>
      <w:r w:rsidR="007B3B7C" w:rsidRPr="00273BCF">
        <w:rPr>
          <w:rFonts w:ascii="Times New Roman" w:hAnsi="Times New Roman" w:cs="Times New Roman"/>
          <w:sz w:val="28"/>
          <w:szCs w:val="28"/>
        </w:rPr>
        <w:t>. Non possiamo proprio mancare a tale evento, anche perché sarà nel corso di tale celebrazione che il Santo Padre consacrerà la Russia e l’</w:t>
      </w:r>
      <w:proofErr w:type="spellStart"/>
      <w:r w:rsidR="007B3B7C" w:rsidRPr="00273BCF">
        <w:rPr>
          <w:rFonts w:ascii="Times New Roman" w:hAnsi="Times New Roman" w:cs="Times New Roman"/>
          <w:sz w:val="28"/>
          <w:szCs w:val="28"/>
        </w:rPr>
        <w:t>Ucraìna</w:t>
      </w:r>
      <w:proofErr w:type="spellEnd"/>
      <w:r w:rsidR="007B3B7C" w:rsidRPr="00273BCF">
        <w:rPr>
          <w:rFonts w:ascii="Times New Roman" w:hAnsi="Times New Roman" w:cs="Times New Roman"/>
          <w:sz w:val="28"/>
          <w:szCs w:val="28"/>
        </w:rPr>
        <w:t xml:space="preserve"> al Cuore Immacolato di Maria!</w:t>
      </w:r>
    </w:p>
    <w:p w:rsidR="005D21DB" w:rsidRPr="00273BCF" w:rsidRDefault="005D21DB" w:rsidP="00273BCF">
      <w:pPr>
        <w:jc w:val="both"/>
        <w:rPr>
          <w:rFonts w:ascii="Times New Roman" w:hAnsi="Times New Roman" w:cs="Times New Roman"/>
          <w:sz w:val="28"/>
          <w:szCs w:val="28"/>
        </w:rPr>
      </w:pPr>
      <w:r w:rsidRPr="00273BCF">
        <w:rPr>
          <w:rFonts w:ascii="Times New Roman" w:hAnsi="Times New Roman" w:cs="Times New Roman"/>
          <w:sz w:val="28"/>
          <w:szCs w:val="28"/>
        </w:rPr>
        <w:t xml:space="preserve">Dunque la conclusione del Corso avviene nella splendida luce di una delle più significative solennità mariane e con un </w:t>
      </w:r>
      <w:r w:rsidR="00273BCF">
        <w:rPr>
          <w:rFonts w:ascii="Times New Roman" w:hAnsi="Times New Roman" w:cs="Times New Roman"/>
          <w:sz w:val="28"/>
          <w:szCs w:val="28"/>
        </w:rPr>
        <w:t xml:space="preserve">evento così atteso e desiderato da tutti. Evento che ci richiama a </w:t>
      </w:r>
      <w:proofErr w:type="spellStart"/>
      <w:r w:rsidR="00273BCF">
        <w:rPr>
          <w:rFonts w:ascii="Times New Roman" w:hAnsi="Times New Roman" w:cs="Times New Roman"/>
          <w:sz w:val="28"/>
          <w:szCs w:val="28"/>
        </w:rPr>
        <w:t>Fátima</w:t>
      </w:r>
      <w:proofErr w:type="spellEnd"/>
      <w:r w:rsidR="00273BC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73BCF">
        <w:rPr>
          <w:rFonts w:ascii="Times New Roman" w:hAnsi="Times New Roman" w:cs="Times New Roman"/>
          <w:sz w:val="28"/>
          <w:szCs w:val="28"/>
        </w:rPr>
        <w:t>Fátima</w:t>
      </w:r>
      <w:proofErr w:type="spellEnd"/>
      <w:r w:rsidR="00273BCF">
        <w:rPr>
          <w:rFonts w:ascii="Times New Roman" w:hAnsi="Times New Roman" w:cs="Times New Roman"/>
          <w:sz w:val="28"/>
          <w:szCs w:val="28"/>
        </w:rPr>
        <w:t>, a sua volta, richiama immediatamente i temi della conversione, della penitenza e della preghiera. Nel sacramento della Riconciliazione tutti questi elementi convergono.</w:t>
      </w:r>
    </w:p>
    <w:p w:rsidR="005D21DB" w:rsidRPr="00273BCF" w:rsidRDefault="005D21DB" w:rsidP="00273BCF">
      <w:pPr>
        <w:jc w:val="both"/>
        <w:rPr>
          <w:rFonts w:ascii="Times New Roman" w:hAnsi="Times New Roman" w:cs="Times New Roman"/>
          <w:sz w:val="28"/>
          <w:szCs w:val="28"/>
        </w:rPr>
      </w:pPr>
      <w:r w:rsidRPr="00273BCF">
        <w:rPr>
          <w:rFonts w:ascii="Times New Roman" w:hAnsi="Times New Roman" w:cs="Times New Roman"/>
          <w:sz w:val="28"/>
          <w:szCs w:val="28"/>
        </w:rPr>
        <w:t>Nel cuore della Quaresima e nel contesto del sacramento della Penitenza che, grondante il sangue del Crocifisso, rigenera, dona r</w:t>
      </w:r>
      <w:bookmarkStart w:id="0" w:name="_GoBack"/>
      <w:bookmarkEnd w:id="0"/>
      <w:r w:rsidRPr="00273BCF">
        <w:rPr>
          <w:rFonts w:ascii="Times New Roman" w:hAnsi="Times New Roman" w:cs="Times New Roman"/>
          <w:sz w:val="28"/>
          <w:szCs w:val="28"/>
        </w:rPr>
        <w:t>iconciliazione e pace, ai piedi della Croce troviamo Maria che associa il proprio sacrificio a quello del Figlio. Per quella passione del Figlio e della Madre tutti gli uomini furono redenti e divennero figli della Vergine. La devozione perfetta a Maria</w:t>
      </w:r>
      <w:r w:rsidR="00F219FB" w:rsidRPr="00273BCF">
        <w:rPr>
          <w:rFonts w:ascii="Times New Roman" w:hAnsi="Times New Roman" w:cs="Times New Roman"/>
          <w:sz w:val="28"/>
          <w:szCs w:val="28"/>
        </w:rPr>
        <w:t xml:space="preserve"> è nel riconoscerla madre. Ella è la Madre mistica di tutti i credenti: nella sua universale maternità, Maria SS.ma si identifica con la Chiesa.</w:t>
      </w:r>
      <w:r w:rsidR="00273BCF">
        <w:rPr>
          <w:rFonts w:ascii="Times New Roman" w:hAnsi="Times New Roman" w:cs="Times New Roman"/>
          <w:sz w:val="28"/>
          <w:szCs w:val="28"/>
        </w:rPr>
        <w:t xml:space="preserve"> Nell’attuale dramma di violenza, poiché siamo tutti fratelli, ci rivolgiamo alla Madre!</w:t>
      </w:r>
    </w:p>
    <w:p w:rsidR="002B59AE" w:rsidRPr="00273BCF" w:rsidRDefault="002B59AE" w:rsidP="00273BCF">
      <w:pPr>
        <w:jc w:val="both"/>
        <w:rPr>
          <w:rFonts w:ascii="Times New Roman" w:hAnsi="Times New Roman" w:cs="Times New Roman"/>
          <w:sz w:val="28"/>
          <w:szCs w:val="28"/>
        </w:rPr>
      </w:pPr>
      <w:r w:rsidRPr="00273BCF">
        <w:rPr>
          <w:rFonts w:ascii="Times New Roman" w:hAnsi="Times New Roman" w:cs="Times New Roman"/>
          <w:sz w:val="28"/>
          <w:szCs w:val="28"/>
        </w:rPr>
        <w:t>Cerchiamo di partecipare tutti in sinton</w:t>
      </w:r>
      <w:r w:rsidR="00273BCF">
        <w:rPr>
          <w:rFonts w:ascii="Times New Roman" w:hAnsi="Times New Roman" w:cs="Times New Roman"/>
          <w:sz w:val="28"/>
          <w:szCs w:val="28"/>
        </w:rPr>
        <w:t>i</w:t>
      </w:r>
      <w:r w:rsidRPr="00273BCF">
        <w:rPr>
          <w:rFonts w:ascii="Times New Roman" w:hAnsi="Times New Roman" w:cs="Times New Roman"/>
          <w:sz w:val="28"/>
          <w:szCs w:val="28"/>
        </w:rPr>
        <w:t>a di intenti e di sentimenti con il Santo Padre.</w:t>
      </w:r>
    </w:p>
    <w:sectPr w:rsidR="002B59AE" w:rsidRPr="00273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19"/>
    <w:rsid w:val="00141522"/>
    <w:rsid w:val="00261C6D"/>
    <w:rsid w:val="00273BCF"/>
    <w:rsid w:val="002B59AE"/>
    <w:rsid w:val="00490F19"/>
    <w:rsid w:val="005D21DB"/>
    <w:rsid w:val="00634DB0"/>
    <w:rsid w:val="007B3B7C"/>
    <w:rsid w:val="00C86A95"/>
    <w:rsid w:val="00F2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EE70"/>
  <w15:chartTrackingRefBased/>
  <w15:docId w15:val="{F75E036C-F231-450E-B528-322A4F2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Piacenza Mauro</dc:creator>
  <cp:keywords/>
  <dc:description/>
  <cp:lastModifiedBy>Taraborrelli Ugo</cp:lastModifiedBy>
  <cp:revision>3</cp:revision>
  <cp:lastPrinted>2022-03-17T10:29:00Z</cp:lastPrinted>
  <dcterms:created xsi:type="dcterms:W3CDTF">2022-03-17T08:59:00Z</dcterms:created>
  <dcterms:modified xsi:type="dcterms:W3CDTF">2022-03-17T11:47:00Z</dcterms:modified>
</cp:coreProperties>
</file>